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F73F" w14:textId="77777777" w:rsidR="00481880" w:rsidRDefault="00481880" w:rsidP="00481880">
      <w:pPr>
        <w:jc w:val="center"/>
        <w:rPr>
          <w:rFonts w:ascii="Arial" w:hAnsi="Arial" w:cs="Arial"/>
          <w:b/>
          <w:sz w:val="32"/>
          <w:szCs w:val="32"/>
        </w:rPr>
      </w:pPr>
    </w:p>
    <w:p w14:paraId="4211F455" w14:textId="77777777" w:rsidR="00481880" w:rsidRDefault="00481880" w:rsidP="00481880">
      <w:pPr>
        <w:jc w:val="center"/>
        <w:rPr>
          <w:rFonts w:ascii="Arial" w:hAnsi="Arial" w:cs="Arial"/>
          <w:b/>
          <w:sz w:val="32"/>
          <w:szCs w:val="32"/>
        </w:rPr>
      </w:pPr>
    </w:p>
    <w:p w14:paraId="19CE76F8" w14:textId="373D979A" w:rsidR="00481880" w:rsidRDefault="00481880" w:rsidP="00481880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32"/>
          <w:szCs w:val="32"/>
        </w:rPr>
        <w:t xml:space="preserve">Ing. </w:t>
      </w:r>
      <w:r w:rsidR="005707E9">
        <w:rPr>
          <w:rFonts w:ascii="Arial" w:hAnsi="Arial" w:cs="Arial"/>
          <w:b/>
          <w:sz w:val="32"/>
          <w:szCs w:val="32"/>
        </w:rPr>
        <w:t>Miloslav Čech</w:t>
      </w:r>
    </w:p>
    <w:p w14:paraId="20B6C3E4" w14:textId="77777777" w:rsidR="00481880" w:rsidRDefault="00481880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Projektová činnost ve výstavbě</w:t>
      </w:r>
    </w:p>
    <w:p w14:paraId="1E85B35C" w14:textId="7EE18A2B" w:rsidR="00481880" w:rsidRDefault="005707E9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Karla Čapka 2595/50, 697 01 Kyjov</w:t>
      </w:r>
    </w:p>
    <w:p w14:paraId="0A3E8660" w14:textId="04C63282" w:rsidR="00481880" w:rsidRDefault="00481880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="005707E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5707E9">
        <w:rPr>
          <w:rFonts w:ascii="Arial" w:hAnsi="Arial" w:cs="Arial"/>
          <w:sz w:val="22"/>
          <w:szCs w:val="22"/>
        </w:rPr>
        <w:t>13047736</w:t>
      </w:r>
    </w:p>
    <w:p w14:paraId="1BB5BBF6" w14:textId="5AEE8D1D" w:rsidR="00481880" w:rsidRDefault="00481880" w:rsidP="0048188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tel: </w:t>
      </w:r>
      <w:r w:rsidR="005707E9">
        <w:rPr>
          <w:rFonts w:ascii="Arial" w:hAnsi="Arial" w:cs="Arial"/>
          <w:sz w:val="22"/>
          <w:szCs w:val="22"/>
        </w:rPr>
        <w:t>739 313 8717</w:t>
      </w:r>
    </w:p>
    <w:p w14:paraId="25F890DB" w14:textId="192CB9C9" w:rsidR="00481880" w:rsidRDefault="00481880" w:rsidP="004818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E-mail: </w:t>
      </w:r>
      <w:r w:rsidR="005707E9">
        <w:rPr>
          <w:rFonts w:ascii="Arial" w:hAnsi="Arial" w:cs="Arial"/>
          <w:sz w:val="22"/>
          <w:szCs w:val="22"/>
        </w:rPr>
        <w:t>alfacech@centrum.cz</w:t>
      </w:r>
    </w:p>
    <w:p w14:paraId="4BD9D5C9" w14:textId="77777777" w:rsidR="00481880" w:rsidRDefault="00481880" w:rsidP="0048188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www.projekt11.cz</w:t>
      </w:r>
    </w:p>
    <w:p w14:paraId="7EEB4AA5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239B98D9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23438EE1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71CD239A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65DBD14A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CF8F7F2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64CE69E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F37FDDC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6212BF2E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043D34E3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B228E87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37C2B55F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43B4DFAB" w14:textId="77777777" w:rsidR="00481880" w:rsidRDefault="00481880" w:rsidP="00481880">
      <w:pPr>
        <w:rPr>
          <w:rFonts w:ascii="Arial" w:hAnsi="Arial" w:cs="Arial"/>
          <w:sz w:val="22"/>
          <w:szCs w:val="22"/>
        </w:rPr>
      </w:pPr>
    </w:p>
    <w:p w14:paraId="0CF57B04" w14:textId="77777777" w:rsidR="00481880" w:rsidRDefault="00481880" w:rsidP="0048188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TECHNICKÁ ZPRÁVA</w:t>
      </w:r>
    </w:p>
    <w:p w14:paraId="407CFE67" w14:textId="77777777" w:rsidR="00481880" w:rsidRDefault="00481880" w:rsidP="00481880">
      <w:pPr>
        <w:jc w:val="center"/>
        <w:rPr>
          <w:rFonts w:ascii="Arial" w:hAnsi="Arial" w:cs="Arial"/>
          <w:b/>
          <w:sz w:val="22"/>
          <w:szCs w:val="22"/>
        </w:rPr>
      </w:pPr>
    </w:p>
    <w:p w14:paraId="0365C7CA" w14:textId="77777777" w:rsidR="005707E9" w:rsidRDefault="005707E9" w:rsidP="005707E9">
      <w:pPr>
        <w:rPr>
          <w:rFonts w:ascii="Arial" w:hAnsi="Arial" w:cs="Arial"/>
          <w:b/>
          <w:sz w:val="20"/>
          <w:szCs w:val="20"/>
        </w:rPr>
      </w:pPr>
    </w:p>
    <w:p w14:paraId="3BADCD79" w14:textId="4526FA86" w:rsidR="009C442A" w:rsidRDefault="005707E9" w:rsidP="005707E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TECHNICKÁ POMOC</w:t>
      </w:r>
    </w:p>
    <w:p w14:paraId="15B08103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2F5212B4" w14:textId="77777777" w:rsidR="009C442A" w:rsidRDefault="009C442A" w:rsidP="009C442A">
      <w:pPr>
        <w:jc w:val="center"/>
        <w:rPr>
          <w:rFonts w:ascii="Arial" w:hAnsi="Arial" w:cs="Arial"/>
          <w:sz w:val="20"/>
          <w:szCs w:val="20"/>
        </w:rPr>
      </w:pPr>
    </w:p>
    <w:p w14:paraId="7AA44938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0B99F4A4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2C4ADE78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4F455F7C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336CF33C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75BC20CE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4D438123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31BDF0C2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5ECA2288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0B9BB65E" w14:textId="77777777" w:rsidR="009C442A" w:rsidRDefault="009C442A" w:rsidP="009C442A">
      <w:pPr>
        <w:jc w:val="center"/>
        <w:rPr>
          <w:rFonts w:ascii="Arial" w:hAnsi="Arial" w:cs="Arial"/>
          <w:b/>
          <w:sz w:val="22"/>
          <w:szCs w:val="22"/>
        </w:rPr>
      </w:pPr>
    </w:p>
    <w:p w14:paraId="4AC01203" w14:textId="77777777" w:rsidR="009C442A" w:rsidRDefault="009C442A" w:rsidP="009C442A">
      <w:pPr>
        <w:rPr>
          <w:rFonts w:ascii="Arial" w:hAnsi="Arial" w:cs="Arial"/>
          <w:b/>
          <w:sz w:val="22"/>
          <w:szCs w:val="22"/>
        </w:rPr>
      </w:pPr>
    </w:p>
    <w:p w14:paraId="457FD787" w14:textId="77777777" w:rsidR="009C442A" w:rsidRDefault="009C442A" w:rsidP="009C442A">
      <w:pPr>
        <w:autoSpaceDE w:val="0"/>
        <w:autoSpaceDN w:val="0"/>
        <w:adjustRightInd w:val="0"/>
        <w:ind w:left="2832" w:hanging="2832"/>
        <w:rPr>
          <w:rFonts w:ascii="Arial" w:hAnsi="Arial" w:cs="Arial"/>
          <w:b/>
          <w:sz w:val="22"/>
          <w:szCs w:val="22"/>
        </w:rPr>
      </w:pPr>
    </w:p>
    <w:p w14:paraId="547C3919" w14:textId="77777777" w:rsidR="009C442A" w:rsidRDefault="009C442A" w:rsidP="009C442A">
      <w:pPr>
        <w:autoSpaceDE w:val="0"/>
        <w:autoSpaceDN w:val="0"/>
        <w:adjustRightInd w:val="0"/>
        <w:ind w:left="2832" w:hanging="2832"/>
        <w:rPr>
          <w:rFonts w:ascii="Arial" w:hAnsi="Arial" w:cs="Arial"/>
          <w:b/>
          <w:sz w:val="22"/>
          <w:szCs w:val="22"/>
        </w:rPr>
      </w:pPr>
    </w:p>
    <w:p w14:paraId="3CA752DE" w14:textId="17BC0CC5" w:rsidR="009C442A" w:rsidRDefault="009C442A" w:rsidP="009C442A">
      <w:pPr>
        <w:autoSpaceDE w:val="0"/>
        <w:autoSpaceDN w:val="0"/>
        <w:adjustRightInd w:val="0"/>
        <w:ind w:left="2832" w:hanging="2832"/>
        <w:rPr>
          <w:rFonts w:ascii="Arial" w:hAnsi="Arial" w:cs="Arial"/>
          <w:b/>
          <w:bCs/>
          <w:color w:val="000000"/>
          <w:sz w:val="22"/>
          <w:szCs w:val="27"/>
        </w:rPr>
      </w:pPr>
      <w:bookmarkStart w:id="0" w:name="_Hlk125524961"/>
      <w:r>
        <w:rPr>
          <w:rFonts w:ascii="Arial" w:hAnsi="Arial" w:cs="Arial"/>
          <w:b/>
          <w:sz w:val="22"/>
          <w:szCs w:val="22"/>
        </w:rPr>
        <w:t xml:space="preserve">Akce: </w:t>
      </w:r>
      <w:r>
        <w:rPr>
          <w:rFonts w:ascii="Arial" w:hAnsi="Arial" w:cs="Arial"/>
          <w:b/>
          <w:sz w:val="22"/>
          <w:szCs w:val="22"/>
        </w:rPr>
        <w:tab/>
      </w:r>
      <w:r w:rsidR="000A7E6A" w:rsidRPr="005707E9">
        <w:rPr>
          <w:rFonts w:ascii="Arial" w:hAnsi="Arial" w:cs="Arial"/>
          <w:b/>
          <w:bCs/>
          <w:color w:val="000000"/>
          <w:sz w:val="22"/>
          <w:szCs w:val="27"/>
        </w:rPr>
        <w:t>HTO – odběrové</w:t>
      </w:r>
      <w:r w:rsidR="005707E9" w:rsidRPr="005707E9">
        <w:rPr>
          <w:rFonts w:ascii="Arial" w:hAnsi="Arial" w:cs="Arial"/>
          <w:b/>
          <w:bCs/>
          <w:color w:val="000000"/>
          <w:sz w:val="22"/>
          <w:szCs w:val="27"/>
        </w:rPr>
        <w:t xml:space="preserve"> místo Nemocnice Kyjov</w:t>
      </w:r>
    </w:p>
    <w:p w14:paraId="7A22DFDE" w14:textId="77777777" w:rsidR="009C442A" w:rsidRDefault="009C442A" w:rsidP="009C442A">
      <w:pPr>
        <w:autoSpaceDE w:val="0"/>
        <w:autoSpaceDN w:val="0"/>
        <w:adjustRightInd w:val="0"/>
        <w:ind w:left="2832" w:hanging="2832"/>
        <w:rPr>
          <w:rFonts w:ascii="Arial" w:hAnsi="Arial" w:cs="Arial"/>
          <w:b/>
          <w:sz w:val="22"/>
          <w:szCs w:val="22"/>
        </w:rPr>
      </w:pPr>
    </w:p>
    <w:p w14:paraId="26F343F5" w14:textId="4B193394" w:rsidR="009C442A" w:rsidRDefault="009C442A" w:rsidP="009C442A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1"/>
          <w:szCs w:val="21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Investor: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707E9" w:rsidRPr="005707E9">
        <w:rPr>
          <w:rFonts w:ascii="Arial" w:eastAsiaTheme="minorHAnsi" w:hAnsi="Arial" w:cs="Arial"/>
          <w:color w:val="000000"/>
          <w:sz w:val="21"/>
          <w:szCs w:val="21"/>
          <w:lang w:eastAsia="en-US"/>
        </w:rPr>
        <w:t>Nemocnice Kyjov, Strážovská 1247, Kyjov 697 01</w:t>
      </w:r>
    </w:p>
    <w:p w14:paraId="5D82CEAA" w14:textId="77777777" w:rsidR="009C442A" w:rsidRDefault="009C442A" w:rsidP="009C442A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7E3F4697" w14:textId="70F8FAFA" w:rsidR="009C442A" w:rsidRDefault="009C442A" w:rsidP="009C44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Zodpovědný projektant: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Ing. </w:t>
      </w:r>
      <w:r w:rsidR="005707E9">
        <w:rPr>
          <w:rFonts w:ascii="Arial" w:hAnsi="Arial" w:cs="Arial"/>
          <w:sz w:val="22"/>
          <w:szCs w:val="22"/>
        </w:rPr>
        <w:t>Miloslav Čech</w:t>
      </w:r>
    </w:p>
    <w:p w14:paraId="5C841234" w14:textId="17E5A619" w:rsidR="009C442A" w:rsidRDefault="009C442A" w:rsidP="009C442A">
      <w:pPr>
        <w:ind w:left="28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i/>
          <w:sz w:val="20"/>
          <w:szCs w:val="20"/>
        </w:rPr>
        <w:t>autorizovaný inženýr v oboru pozemních staveb osvědčení č.</w:t>
      </w:r>
      <w:r w:rsidR="005707E9">
        <w:rPr>
          <w:rFonts w:ascii="Arial" w:hAnsi="Arial" w:cs="Arial"/>
          <w:i/>
          <w:sz w:val="20"/>
          <w:szCs w:val="20"/>
        </w:rPr>
        <w:t>15546</w:t>
      </w:r>
      <w:r>
        <w:rPr>
          <w:rFonts w:ascii="Arial" w:hAnsi="Arial" w:cs="Arial"/>
          <w:i/>
          <w:sz w:val="20"/>
          <w:szCs w:val="20"/>
        </w:rPr>
        <w:t xml:space="preserve"> dle zákona č. 360/1992 Sb. vydané ČKAIT</w:t>
      </w:r>
    </w:p>
    <w:p w14:paraId="51BB3EC3" w14:textId="77777777" w:rsidR="009C442A" w:rsidRDefault="009C442A" w:rsidP="009C442A">
      <w:pPr>
        <w:rPr>
          <w:rFonts w:ascii="Arial" w:hAnsi="Arial" w:cs="Arial"/>
          <w:b/>
          <w:sz w:val="22"/>
          <w:szCs w:val="22"/>
        </w:rPr>
      </w:pPr>
    </w:p>
    <w:p w14:paraId="1763B1EF" w14:textId="1A56C40B" w:rsidR="009C442A" w:rsidRDefault="009C442A" w:rsidP="009C442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b/>
          <w:sz w:val="22"/>
          <w:szCs w:val="22"/>
        </w:rPr>
        <w:tab/>
        <w:t>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707E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/2023</w:t>
      </w:r>
    </w:p>
    <w:p w14:paraId="66ADD14C" w14:textId="77777777" w:rsidR="009C442A" w:rsidRDefault="009C442A" w:rsidP="009C442A">
      <w:pPr>
        <w:rPr>
          <w:rFonts w:ascii="Arial" w:hAnsi="Arial" w:cs="Arial"/>
          <w:b/>
          <w:sz w:val="22"/>
          <w:szCs w:val="22"/>
        </w:rPr>
      </w:pPr>
    </w:p>
    <w:p w14:paraId="354348A5" w14:textId="714BE2FA" w:rsidR="009C442A" w:rsidRDefault="009C442A" w:rsidP="009C44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Stupeň: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5707E9">
        <w:rPr>
          <w:rFonts w:ascii="Arial" w:hAnsi="Arial" w:cs="Arial"/>
          <w:sz w:val="22"/>
          <w:szCs w:val="22"/>
        </w:rPr>
        <w:t>Technická pomoc</w:t>
      </w:r>
    </w:p>
    <w:bookmarkEnd w:id="0"/>
    <w:p w14:paraId="6DFA3DE0" w14:textId="4D921F45" w:rsidR="00216FEB" w:rsidRDefault="00216FEB" w:rsidP="00216FEB">
      <w:pPr>
        <w:rPr>
          <w:rFonts w:ascii="Arial" w:hAnsi="Arial" w:cs="Arial"/>
          <w:sz w:val="22"/>
          <w:szCs w:val="22"/>
        </w:rPr>
      </w:pPr>
    </w:p>
    <w:p w14:paraId="77411296" w14:textId="44E5E723" w:rsidR="00481880" w:rsidRDefault="00481880" w:rsidP="00481880">
      <w:pPr>
        <w:rPr>
          <w:rFonts w:ascii="NimbusSansL-Regu" w:hAnsi="NimbusSansL-Regu" w:cs="NimbusSansL-Regu"/>
          <w:sz w:val="25"/>
          <w:szCs w:val="25"/>
        </w:rPr>
      </w:pPr>
      <w:r>
        <w:rPr>
          <w:rFonts w:ascii="NimbusSansL-Regu" w:hAnsi="NimbusSansL-Regu" w:cs="NimbusSansL-Regu"/>
          <w:sz w:val="25"/>
          <w:szCs w:val="25"/>
        </w:rPr>
        <w:lastRenderedPageBreak/>
        <w:t xml:space="preserve">Architektonické řešení, výtvarné řešení, materiálové řešení, dispoziční a provozní řešení, </w:t>
      </w:r>
    </w:p>
    <w:p w14:paraId="01285A32" w14:textId="2971D69A" w:rsidR="00F704AF" w:rsidRDefault="001C7BC6" w:rsidP="00F704AF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rStyle w:val="PromnnHTML"/>
          <w:i w:val="0"/>
          <w:iCs w:val="0"/>
          <w:sz w:val="22"/>
          <w:szCs w:val="22"/>
        </w:rPr>
        <w:t>Projekt řeší modernizaci odběrného místa hematologického a transfuzního oddělení. Řešený objekt se nachází v areálu Nemocnice Kyjov, jedná se o pavilon P. Řešený objekt je dvoupodlažní, podsklepený, s valbovou střechou. V řešeném objektu se nachází tyto oddělení laboratoře OKB, ORL a hematologické a transfuzní oddělení. Řeší se modernizace stávajícího odběrného místa, které již neodpovídá současným požadavkům.</w:t>
      </w:r>
    </w:p>
    <w:p w14:paraId="6926D06F" w14:textId="43939D7D" w:rsidR="001C7BC6" w:rsidRDefault="001C7BC6" w:rsidP="001C7BC6">
      <w:pPr>
        <w:autoSpaceDE w:val="0"/>
        <w:autoSpaceDN w:val="0"/>
        <w:adjustRightInd w:val="0"/>
        <w:ind w:firstLine="708"/>
        <w:rPr>
          <w:sz w:val="22"/>
          <w:szCs w:val="22"/>
        </w:rPr>
      </w:pPr>
      <w:r w:rsidRPr="00E553C4">
        <w:rPr>
          <w:sz w:val="22"/>
          <w:szCs w:val="22"/>
        </w:rPr>
        <w:t>Objekt je postaven z cihel plných pálených v kombinaci se železobetonem,</w:t>
      </w:r>
      <w:r>
        <w:rPr>
          <w:sz w:val="22"/>
          <w:szCs w:val="22"/>
        </w:rPr>
        <w:t xml:space="preserve"> přístavby jsou postaveny z keramických příčně děrovaných tvárnic,</w:t>
      </w:r>
      <w:r w:rsidRPr="00E553C4">
        <w:rPr>
          <w:sz w:val="22"/>
          <w:szCs w:val="22"/>
        </w:rPr>
        <w:t xml:space="preserve"> stropy jsou železobetonové. Střecha je převážně valbová dvouplášťová v mírném sklonu 10°, spodní plášť je tvořen ŽB stropní konstrukcí </w:t>
      </w:r>
      <w:proofErr w:type="spellStart"/>
      <w:r w:rsidRPr="00E553C4">
        <w:rPr>
          <w:sz w:val="22"/>
          <w:szCs w:val="22"/>
        </w:rPr>
        <w:t>tl</w:t>
      </w:r>
      <w:proofErr w:type="spellEnd"/>
      <w:r w:rsidRPr="00E553C4">
        <w:rPr>
          <w:sz w:val="22"/>
          <w:szCs w:val="22"/>
        </w:rPr>
        <w:t>. cca 250-300</w:t>
      </w:r>
      <w:r>
        <w:rPr>
          <w:sz w:val="22"/>
          <w:szCs w:val="22"/>
        </w:rPr>
        <w:t xml:space="preserve"> </w:t>
      </w:r>
      <w:r w:rsidRPr="00E553C4">
        <w:rPr>
          <w:sz w:val="22"/>
          <w:szCs w:val="22"/>
        </w:rPr>
        <w:t xml:space="preserve">mm, horní plášť tvořen dřevěným </w:t>
      </w:r>
      <w:proofErr w:type="gramStart"/>
      <w:r w:rsidRPr="00E553C4">
        <w:rPr>
          <w:sz w:val="22"/>
          <w:szCs w:val="22"/>
        </w:rPr>
        <w:t>bedněním</w:t>
      </w:r>
      <w:proofErr w:type="gramEnd"/>
      <w:r w:rsidR="00F9453D">
        <w:rPr>
          <w:sz w:val="22"/>
          <w:szCs w:val="22"/>
        </w:rPr>
        <w:t xml:space="preserve"> </w:t>
      </w:r>
      <w:r w:rsidRPr="00E553C4">
        <w:rPr>
          <w:sz w:val="22"/>
          <w:szCs w:val="22"/>
        </w:rPr>
        <w:t xml:space="preserve">na kterém je </w:t>
      </w:r>
      <w:r>
        <w:rPr>
          <w:sz w:val="22"/>
          <w:szCs w:val="22"/>
        </w:rPr>
        <w:t>PVC-P</w:t>
      </w:r>
      <w:r w:rsidRPr="00E553C4">
        <w:rPr>
          <w:sz w:val="22"/>
          <w:szCs w:val="22"/>
        </w:rPr>
        <w:t>, mezi plášti je prostor 900-1800mm.  Zbývající části střechy nad přístavky objektu jsou ploché jednoplášťové ve sklonu cca 3° se střešní vpustí.</w:t>
      </w:r>
      <w:r>
        <w:rPr>
          <w:sz w:val="22"/>
          <w:szCs w:val="22"/>
        </w:rPr>
        <w:t xml:space="preserve"> Objekt byl zateplen a byly vyměněny okna a dveře za plastové nebo hliníkové.</w:t>
      </w:r>
    </w:p>
    <w:p w14:paraId="29AECB0F" w14:textId="5D528AC9" w:rsidR="001C7BC6" w:rsidRDefault="001C7BC6" w:rsidP="001C7BC6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Řešená část se nachází v 1.NP, a týká se místnosti plazmový a odběrový box. Tento prostor je přístupný pro vyrovnávacím schodišti, a v místnosti je zvýšená podlaha, toto bude odstraněno, aby byl prostor v jedné rovině. V modernizovaném prostoru bude odstraněna stávající příčka včetně hliníkových výplní, </w:t>
      </w:r>
      <w:r w:rsidR="00F9453D">
        <w:rPr>
          <w:sz w:val="22"/>
          <w:szCs w:val="22"/>
        </w:rPr>
        <w:t>dále bude odstraněn stávající podhled, obklady, elektroinstalace a VZT. Dále budou odstraněny stávající dveře do skaldu a do šatny</w:t>
      </w:r>
      <w:r w:rsidR="0056295A">
        <w:rPr>
          <w:sz w:val="22"/>
          <w:szCs w:val="22"/>
        </w:rPr>
        <w:t xml:space="preserve"> a okno mezi místnostmi 122 a 125 plazmový box</w:t>
      </w:r>
      <w:r w:rsidR="00F9453D">
        <w:rPr>
          <w:sz w:val="22"/>
          <w:szCs w:val="22"/>
        </w:rPr>
        <w:t>.</w:t>
      </w:r>
    </w:p>
    <w:p w14:paraId="44F5F2D7" w14:textId="179BD0B6" w:rsidR="00F9453D" w:rsidRDefault="00F9453D" w:rsidP="001C7BC6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>Nově bude provedena podlaha z</w:t>
      </w:r>
      <w:r w:rsidR="0056295A">
        <w:rPr>
          <w:sz w:val="22"/>
          <w:szCs w:val="22"/>
        </w:rPr>
        <w:t> </w:t>
      </w:r>
      <w:r>
        <w:rPr>
          <w:sz w:val="22"/>
          <w:szCs w:val="22"/>
        </w:rPr>
        <w:t>PVC</w:t>
      </w:r>
      <w:r w:rsidR="0056295A">
        <w:rPr>
          <w:sz w:val="22"/>
          <w:szCs w:val="22"/>
        </w:rPr>
        <w:t xml:space="preserve"> antistatické</w:t>
      </w:r>
      <w:r>
        <w:rPr>
          <w:sz w:val="22"/>
          <w:szCs w:val="22"/>
        </w:rPr>
        <w:t>, nové omítky a na ně bude provedený omyvatelný nátěr</w:t>
      </w:r>
      <w:r w:rsidR="0056295A">
        <w:rPr>
          <w:sz w:val="22"/>
          <w:szCs w:val="22"/>
        </w:rPr>
        <w:t xml:space="preserve"> do výšky 2,0 m</w:t>
      </w:r>
      <w:r>
        <w:rPr>
          <w:sz w:val="22"/>
          <w:szCs w:val="22"/>
        </w:rPr>
        <w:t>, nové podhledy</w:t>
      </w:r>
      <w:r w:rsidR="00A06524">
        <w:rPr>
          <w:sz w:val="22"/>
          <w:szCs w:val="22"/>
        </w:rPr>
        <w:t>, v kterých budou umístěny nové osvětlení</w:t>
      </w:r>
      <w:r>
        <w:rPr>
          <w:sz w:val="22"/>
          <w:szCs w:val="22"/>
        </w:rPr>
        <w:t>. Nové dveře do šatny a skladu, zde budou provedeny i nové ocelové zárubně</w:t>
      </w:r>
      <w:r w:rsidR="00A06524">
        <w:rPr>
          <w:sz w:val="22"/>
          <w:szCs w:val="22"/>
        </w:rPr>
        <w:t>, a nový překlad, protože dojde ke snížení nadpraží</w:t>
      </w:r>
      <w:r>
        <w:rPr>
          <w:sz w:val="22"/>
          <w:szCs w:val="22"/>
        </w:rPr>
        <w:t>.</w:t>
      </w:r>
    </w:p>
    <w:p w14:paraId="5FD8EDCC" w14:textId="6BE3B608" w:rsidR="00E85CE3" w:rsidRDefault="00E85CE3" w:rsidP="001C7BC6">
      <w:pPr>
        <w:autoSpaceDE w:val="0"/>
        <w:autoSpaceDN w:val="0"/>
        <w:adjustRightInd w:val="0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Prosto bude vybaven čtyřmi </w:t>
      </w:r>
      <w:proofErr w:type="spellStart"/>
      <w:r>
        <w:rPr>
          <w:sz w:val="22"/>
          <w:szCs w:val="22"/>
        </w:rPr>
        <w:t>tranfuzními</w:t>
      </w:r>
      <w:proofErr w:type="spellEnd"/>
      <w:r>
        <w:rPr>
          <w:sz w:val="22"/>
          <w:szCs w:val="22"/>
        </w:rPr>
        <w:t xml:space="preserve"> lehátky</w:t>
      </w:r>
      <w:r w:rsidR="0056295A">
        <w:rPr>
          <w:sz w:val="22"/>
          <w:szCs w:val="22"/>
        </w:rPr>
        <w:t xml:space="preserve"> ke každému lehátku bude dovedena elektrická elektřina.</w:t>
      </w:r>
    </w:p>
    <w:p w14:paraId="104BA588" w14:textId="77777777" w:rsidR="00481880" w:rsidRDefault="00481880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</w:p>
    <w:p w14:paraId="411A1E16" w14:textId="77777777" w:rsidR="00481880" w:rsidRPr="00C96908" w:rsidRDefault="00481880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  <w:r w:rsidRPr="00C96908">
        <w:rPr>
          <w:rFonts w:ascii="NimbusSansL-Regu" w:hAnsi="NimbusSansL-Regu" w:cs="NimbusSansL-Regu"/>
          <w:sz w:val="25"/>
          <w:szCs w:val="25"/>
        </w:rPr>
        <w:t>konstrukční a stavebně technické řešení a technické vlastnosti stavby;</w:t>
      </w:r>
    </w:p>
    <w:p w14:paraId="4E162BEC" w14:textId="0DEC2B19" w:rsidR="009C442A" w:rsidRDefault="00BE7CDA" w:rsidP="009C442A">
      <w:pPr>
        <w:rPr>
          <w:b/>
        </w:rPr>
      </w:pPr>
      <w:r>
        <w:rPr>
          <w:b/>
        </w:rPr>
        <w:t>Bourací práce</w:t>
      </w:r>
    </w:p>
    <w:p w14:paraId="2C304977" w14:textId="763B8449" w:rsidR="00961A57" w:rsidRDefault="00961A57" w:rsidP="009C442A">
      <w:pPr>
        <w:rPr>
          <w:b/>
        </w:rPr>
      </w:pPr>
      <w:r w:rsidRPr="00961A57">
        <w:rPr>
          <w:bCs/>
        </w:rPr>
        <w:tab/>
      </w:r>
      <w:r w:rsidRPr="00961A57">
        <w:rPr>
          <w:bCs/>
          <w:sz w:val="22"/>
          <w:szCs w:val="22"/>
        </w:rPr>
        <w:t>V prostoru odběru bude vybourána stávající zvýšená podlaha</w:t>
      </w:r>
      <w:r w:rsidR="0056295A">
        <w:rPr>
          <w:bCs/>
          <w:sz w:val="22"/>
          <w:szCs w:val="22"/>
        </w:rPr>
        <w:t>, která je řešena jako betonová</w:t>
      </w:r>
      <w:r w:rsidRPr="00961A57">
        <w:rPr>
          <w:bCs/>
          <w:sz w:val="22"/>
          <w:szCs w:val="22"/>
        </w:rPr>
        <w:t>, včetně vyrovnávacího schodiště. Stávající příčka včetně hliníkových výplní bude vybourána.</w:t>
      </w:r>
      <w:r w:rsidR="00222CD8">
        <w:rPr>
          <w:bCs/>
          <w:sz w:val="22"/>
          <w:szCs w:val="22"/>
        </w:rPr>
        <w:t xml:space="preserve"> Dále bude vybourána podlaha (keramická dlažba), i ve snížené části</w:t>
      </w:r>
      <w:r w:rsidRPr="00961A57">
        <w:rPr>
          <w:bCs/>
          <w:sz w:val="22"/>
          <w:szCs w:val="22"/>
        </w:rPr>
        <w:t xml:space="preserve"> </w:t>
      </w:r>
      <w:r w:rsidR="00222CD8">
        <w:rPr>
          <w:bCs/>
          <w:sz w:val="22"/>
          <w:szCs w:val="22"/>
        </w:rPr>
        <w:t>a v</w:t>
      </w:r>
      <w:r w:rsidR="0056295A">
        <w:rPr>
          <w:bCs/>
          <w:sz w:val="22"/>
          <w:szCs w:val="22"/>
        </w:rPr>
        <w:t> části šatny</w:t>
      </w:r>
      <w:r w:rsidR="00222CD8">
        <w:rPr>
          <w:bCs/>
          <w:sz w:val="22"/>
          <w:szCs w:val="22"/>
        </w:rPr>
        <w:t xml:space="preserve"> (PVC).  </w:t>
      </w:r>
      <w:r w:rsidRPr="00961A57">
        <w:rPr>
          <w:bCs/>
          <w:sz w:val="22"/>
          <w:szCs w:val="22"/>
        </w:rPr>
        <w:t>Dále bude odstraněn stávající obklad, včetně podhledu. V podhledu bude demontována stávající vzduchotechnika</w:t>
      </w:r>
      <w:r>
        <w:rPr>
          <w:bCs/>
          <w:sz w:val="22"/>
          <w:szCs w:val="22"/>
        </w:rPr>
        <w:t xml:space="preserve"> a osvětlení</w:t>
      </w:r>
      <w:r w:rsidR="0056295A">
        <w:rPr>
          <w:bCs/>
          <w:sz w:val="22"/>
          <w:szCs w:val="22"/>
        </w:rPr>
        <w:t xml:space="preserve"> viz. foto</w:t>
      </w:r>
      <w:r>
        <w:rPr>
          <w:bCs/>
          <w:sz w:val="22"/>
          <w:szCs w:val="22"/>
        </w:rPr>
        <w:t xml:space="preserve">. </w:t>
      </w:r>
      <w:r w:rsidR="002D7824">
        <w:rPr>
          <w:bCs/>
          <w:sz w:val="22"/>
          <w:szCs w:val="22"/>
        </w:rPr>
        <w:t>Budou vybourány zárubně do skladu a šatny</w:t>
      </w:r>
      <w:r w:rsidR="0056295A">
        <w:rPr>
          <w:bCs/>
          <w:sz w:val="22"/>
          <w:szCs w:val="22"/>
        </w:rPr>
        <w:t xml:space="preserve"> okno do vedlejší místnosti</w:t>
      </w:r>
      <w:r w:rsidR="002D7824">
        <w:rPr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Budou vybourány jednotlivé drážky pro nové rozvody elektřiny. </w:t>
      </w:r>
      <w:r w:rsidR="00695051">
        <w:rPr>
          <w:bCs/>
          <w:sz w:val="22"/>
          <w:szCs w:val="22"/>
        </w:rPr>
        <w:t>Dále bude nutné vybourat rozvody kyslíku</w:t>
      </w:r>
      <w:r w:rsidR="00FF0D79">
        <w:rPr>
          <w:bCs/>
          <w:sz w:val="22"/>
          <w:szCs w:val="22"/>
        </w:rPr>
        <w:t xml:space="preserve"> a </w:t>
      </w:r>
      <w:proofErr w:type="spellStart"/>
      <w:r w:rsidR="00FF0D79">
        <w:rPr>
          <w:bCs/>
          <w:sz w:val="22"/>
          <w:szCs w:val="22"/>
        </w:rPr>
        <w:t>ionyzátory</w:t>
      </w:r>
      <w:proofErr w:type="spellEnd"/>
      <w:r w:rsidR="00695051">
        <w:rPr>
          <w:bCs/>
          <w:sz w:val="22"/>
          <w:szCs w:val="22"/>
        </w:rPr>
        <w:t>. Pod okny jsou dva radiátory, které bude nutné demontovat a po provedení zpětně namontovat, do nové úrovně, protože bude snížená podlaha.</w:t>
      </w:r>
    </w:p>
    <w:p w14:paraId="1ABA8830" w14:textId="77777777" w:rsidR="009C442A" w:rsidRDefault="009C442A" w:rsidP="009C442A">
      <w:pPr>
        <w:rPr>
          <w:b/>
          <w:color w:val="FF0000"/>
          <w:sz w:val="22"/>
          <w:szCs w:val="22"/>
        </w:rPr>
      </w:pPr>
    </w:p>
    <w:p w14:paraId="709F82CC" w14:textId="4352993E" w:rsidR="00E85CE3" w:rsidRPr="00A16E16" w:rsidRDefault="00E85CE3" w:rsidP="009C442A">
      <w:pPr>
        <w:rPr>
          <w:b/>
        </w:rPr>
      </w:pPr>
      <w:r w:rsidRPr="00A16E16">
        <w:rPr>
          <w:b/>
        </w:rPr>
        <w:t>Vodorovné konstrukce</w:t>
      </w:r>
    </w:p>
    <w:p w14:paraId="1C5A92A5" w14:textId="355451FF" w:rsidR="00E85CE3" w:rsidRPr="00A16E16" w:rsidRDefault="00E85CE3" w:rsidP="009C442A">
      <w:pPr>
        <w:rPr>
          <w:bCs/>
          <w:sz w:val="22"/>
          <w:szCs w:val="22"/>
        </w:rPr>
      </w:pPr>
      <w:r w:rsidRPr="00A16E16">
        <w:rPr>
          <w:b/>
          <w:sz w:val="22"/>
          <w:szCs w:val="22"/>
        </w:rPr>
        <w:tab/>
      </w:r>
      <w:r w:rsidRPr="00A16E16">
        <w:rPr>
          <w:bCs/>
          <w:sz w:val="22"/>
          <w:szCs w:val="22"/>
        </w:rPr>
        <w:t>Bude sníženo stávající nadpraží dveří do šatny a sklad</w:t>
      </w:r>
      <w:r w:rsidR="00A16E16" w:rsidRPr="00A16E16">
        <w:rPr>
          <w:bCs/>
          <w:sz w:val="22"/>
          <w:szCs w:val="22"/>
        </w:rPr>
        <w:t>u, překlad 2 x L40, nadpraží bude dozděno pórobetonovými tvárnicemi</w:t>
      </w:r>
      <w:r w:rsidR="0056295A">
        <w:rPr>
          <w:bCs/>
          <w:sz w:val="22"/>
          <w:szCs w:val="22"/>
        </w:rPr>
        <w:t>, zrušené okno bude zazděno pórobetonovými tvárnicemi</w:t>
      </w:r>
      <w:r w:rsidR="00A16E16" w:rsidRPr="00A16E16">
        <w:rPr>
          <w:bCs/>
          <w:sz w:val="22"/>
          <w:szCs w:val="22"/>
        </w:rPr>
        <w:t>.</w:t>
      </w:r>
    </w:p>
    <w:p w14:paraId="3A1BED25" w14:textId="77777777" w:rsidR="00E85CE3" w:rsidRDefault="00E85CE3" w:rsidP="009C442A">
      <w:pPr>
        <w:rPr>
          <w:b/>
          <w:color w:val="FF0000"/>
          <w:sz w:val="22"/>
          <w:szCs w:val="22"/>
        </w:rPr>
      </w:pPr>
    </w:p>
    <w:p w14:paraId="6E136637" w14:textId="77777777" w:rsidR="009C442A" w:rsidRDefault="009C442A" w:rsidP="009C442A">
      <w:pPr>
        <w:rPr>
          <w:b/>
        </w:rPr>
      </w:pPr>
      <w:r>
        <w:rPr>
          <w:b/>
        </w:rPr>
        <w:t>Vnější a vnitřní úpravy povrchů</w:t>
      </w:r>
    </w:p>
    <w:p w14:paraId="057395FD" w14:textId="0D605566" w:rsidR="002D7824" w:rsidRPr="002D7824" w:rsidRDefault="002D7824" w:rsidP="002D7824">
      <w:pPr>
        <w:rPr>
          <w:b/>
          <w:bCs/>
          <w:sz w:val="22"/>
          <w:szCs w:val="22"/>
        </w:rPr>
      </w:pPr>
      <w:r w:rsidRPr="002D7824">
        <w:rPr>
          <w:b/>
          <w:bCs/>
          <w:sz w:val="22"/>
          <w:szCs w:val="22"/>
        </w:rPr>
        <w:t>Podlaha</w:t>
      </w:r>
    </w:p>
    <w:p w14:paraId="4B2CE2D4" w14:textId="6A3D2E8A" w:rsidR="002D7824" w:rsidRDefault="002D7824" w:rsidP="009C442A">
      <w:pPr>
        <w:ind w:firstLine="708"/>
        <w:rPr>
          <w:sz w:val="22"/>
          <w:szCs w:val="22"/>
        </w:rPr>
      </w:pPr>
      <w:r>
        <w:rPr>
          <w:sz w:val="22"/>
          <w:szCs w:val="22"/>
        </w:rPr>
        <w:t>Stávající podlaha bude po vybouraných konstrukcích vyspravena, bude provedena samonivelační stěrka, a bude provedena nová podlaha z</w:t>
      </w:r>
      <w:r w:rsidR="001B532A">
        <w:rPr>
          <w:sz w:val="22"/>
          <w:szCs w:val="22"/>
        </w:rPr>
        <w:t> </w:t>
      </w:r>
      <w:r>
        <w:rPr>
          <w:sz w:val="22"/>
          <w:szCs w:val="22"/>
        </w:rPr>
        <w:t>PVC</w:t>
      </w:r>
      <w:r w:rsidR="001B532A">
        <w:rPr>
          <w:sz w:val="22"/>
          <w:szCs w:val="22"/>
        </w:rPr>
        <w:t xml:space="preserve"> antistatické</w:t>
      </w:r>
      <w:r>
        <w:rPr>
          <w:sz w:val="22"/>
          <w:szCs w:val="22"/>
        </w:rPr>
        <w:t xml:space="preserve">. Okraje budou lemovány </w:t>
      </w:r>
      <w:r w:rsidR="0056295A">
        <w:rPr>
          <w:sz w:val="22"/>
          <w:szCs w:val="22"/>
        </w:rPr>
        <w:t>soklíkem výšky 80 mm</w:t>
      </w:r>
      <w:r>
        <w:rPr>
          <w:sz w:val="22"/>
          <w:szCs w:val="22"/>
        </w:rPr>
        <w:t xml:space="preserve">. </w:t>
      </w:r>
    </w:p>
    <w:p w14:paraId="627AFCE7" w14:textId="77777777" w:rsidR="00E85CE3" w:rsidRDefault="00E85CE3" w:rsidP="00E85CE3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p w14:paraId="70C270BC" w14:textId="025DC5D4" w:rsidR="00E85CE3" w:rsidRPr="00222CD8" w:rsidRDefault="00E85CE3" w:rsidP="00E85CE3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222CD8">
        <w:rPr>
          <w:color w:val="000000"/>
          <w:sz w:val="22"/>
          <w:szCs w:val="22"/>
        </w:rPr>
        <w:t>Podlaha</w:t>
      </w:r>
    </w:p>
    <w:p w14:paraId="6E6BDF1F" w14:textId="3FC291E5" w:rsidR="00E85CE3" w:rsidRPr="00E85CE3" w:rsidRDefault="00E85CE3" w:rsidP="00E85CE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E85CE3">
        <w:rPr>
          <w:color w:val="000000"/>
          <w:sz w:val="22"/>
          <w:szCs w:val="22"/>
        </w:rPr>
        <w:t>PVC</w:t>
      </w:r>
      <w:r w:rsidR="001B532A">
        <w:rPr>
          <w:color w:val="000000"/>
          <w:sz w:val="22"/>
          <w:szCs w:val="22"/>
        </w:rPr>
        <w:t xml:space="preserve"> antistatické </w:t>
      </w:r>
      <w:r w:rsidRPr="00E85CE3">
        <w:rPr>
          <w:color w:val="000000"/>
          <w:sz w:val="22"/>
          <w:szCs w:val="22"/>
        </w:rPr>
        <w:t>na lepidlo</w:t>
      </w:r>
    </w:p>
    <w:p w14:paraId="3B5B87CC" w14:textId="1C5ABD2D" w:rsidR="00E85CE3" w:rsidRPr="00E85CE3" w:rsidRDefault="0056295A" w:rsidP="00E85CE3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</w:t>
      </w:r>
      <w:r w:rsidR="00E85CE3" w:rsidRPr="00E85CE3">
        <w:rPr>
          <w:color w:val="000000"/>
          <w:sz w:val="22"/>
          <w:szCs w:val="22"/>
        </w:rPr>
        <w:t xml:space="preserve">ivelační stěrka </w:t>
      </w:r>
      <w:proofErr w:type="gramStart"/>
      <w:r w:rsidR="00E85CE3" w:rsidRPr="00E85CE3">
        <w:rPr>
          <w:color w:val="000000"/>
          <w:sz w:val="22"/>
          <w:szCs w:val="22"/>
        </w:rPr>
        <w:t>1- 5</w:t>
      </w:r>
      <w:proofErr w:type="gramEnd"/>
      <w:r w:rsidR="00E85CE3" w:rsidRPr="00E85CE3">
        <w:rPr>
          <w:color w:val="000000"/>
          <w:sz w:val="22"/>
          <w:szCs w:val="22"/>
        </w:rPr>
        <w:t xml:space="preserve"> mm</w:t>
      </w:r>
    </w:p>
    <w:p w14:paraId="6D1BB6F3" w14:textId="1C58EDD2" w:rsidR="00E85CE3" w:rsidRPr="00E85CE3" w:rsidRDefault="0056295A" w:rsidP="00E85CE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E85CE3">
        <w:rPr>
          <w:color w:val="000000"/>
          <w:sz w:val="22"/>
          <w:szCs w:val="22"/>
        </w:rPr>
        <w:t>yspravení stávajícího podkladu (větší nerovnosti)</w:t>
      </w:r>
    </w:p>
    <w:p w14:paraId="503C0BF0" w14:textId="77777777" w:rsidR="002D7824" w:rsidRDefault="002D7824" w:rsidP="002D7824">
      <w:pPr>
        <w:rPr>
          <w:sz w:val="22"/>
          <w:szCs w:val="22"/>
        </w:rPr>
      </w:pPr>
    </w:p>
    <w:p w14:paraId="46CAE368" w14:textId="38D4B69F" w:rsidR="002D7824" w:rsidRPr="002D7824" w:rsidRDefault="002D7824" w:rsidP="002D7824">
      <w:pPr>
        <w:rPr>
          <w:b/>
          <w:bCs/>
          <w:sz w:val="22"/>
          <w:szCs w:val="22"/>
        </w:rPr>
      </w:pPr>
      <w:r w:rsidRPr="002D7824">
        <w:rPr>
          <w:b/>
          <w:bCs/>
          <w:sz w:val="22"/>
          <w:szCs w:val="22"/>
        </w:rPr>
        <w:t>Omítky</w:t>
      </w:r>
    </w:p>
    <w:p w14:paraId="631F0203" w14:textId="51DDB9C2" w:rsidR="002D7824" w:rsidRDefault="002D7824" w:rsidP="009C442A">
      <w:pPr>
        <w:ind w:firstLine="70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Po odstranění stávajících obkladů budou stávající omítky vyspraveny, </w:t>
      </w:r>
      <w:r w:rsidR="0056295A">
        <w:rPr>
          <w:sz w:val="22"/>
          <w:szCs w:val="22"/>
        </w:rPr>
        <w:t xml:space="preserve">omítka bude vyspravena </w:t>
      </w:r>
      <w:r>
        <w:rPr>
          <w:sz w:val="22"/>
          <w:szCs w:val="22"/>
        </w:rPr>
        <w:t xml:space="preserve">a bude provedena nová finální vrstva. Na nové omítky bude proveden omyvatelný nátěr </w:t>
      </w:r>
      <w:r w:rsidR="0056295A">
        <w:rPr>
          <w:sz w:val="22"/>
          <w:szCs w:val="22"/>
        </w:rPr>
        <w:t>do výšky min. 2,0 m</w:t>
      </w:r>
      <w:r>
        <w:rPr>
          <w:sz w:val="22"/>
          <w:szCs w:val="22"/>
        </w:rPr>
        <w:t>.</w:t>
      </w:r>
    </w:p>
    <w:p w14:paraId="7471E446" w14:textId="77777777" w:rsidR="002D7824" w:rsidRDefault="002D7824" w:rsidP="009C442A">
      <w:pPr>
        <w:ind w:firstLine="708"/>
        <w:rPr>
          <w:sz w:val="22"/>
          <w:szCs w:val="22"/>
        </w:rPr>
      </w:pPr>
    </w:p>
    <w:p w14:paraId="4CB5A5D8" w14:textId="1A3CC35A" w:rsidR="002D7824" w:rsidRPr="002C3684" w:rsidRDefault="002D7824" w:rsidP="002D7824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Podhledy</w:t>
      </w:r>
    </w:p>
    <w:p w14:paraId="0A806DB1" w14:textId="7DF8666F" w:rsidR="002D7824" w:rsidRDefault="00E85CE3" w:rsidP="009C442A">
      <w:pPr>
        <w:ind w:firstLine="708"/>
        <w:rPr>
          <w:sz w:val="22"/>
          <w:szCs w:val="22"/>
        </w:rPr>
      </w:pPr>
      <w:r>
        <w:rPr>
          <w:sz w:val="22"/>
          <w:szCs w:val="22"/>
        </w:rPr>
        <w:t>Budou provedeny nové sádrokartonové podhledy.</w:t>
      </w:r>
    </w:p>
    <w:p w14:paraId="43FEAADC" w14:textId="77777777" w:rsidR="00222CD8" w:rsidRDefault="00222CD8" w:rsidP="00222CD8">
      <w:pPr>
        <w:rPr>
          <w:sz w:val="22"/>
          <w:szCs w:val="22"/>
        </w:rPr>
      </w:pPr>
    </w:p>
    <w:p w14:paraId="4E202AE6" w14:textId="4EBD977C" w:rsidR="00222CD8" w:rsidRPr="00222CD8" w:rsidRDefault="00222CD8" w:rsidP="00222CD8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222CD8">
        <w:rPr>
          <w:b/>
          <w:bCs/>
          <w:sz w:val="22"/>
          <w:szCs w:val="22"/>
        </w:rPr>
        <w:t>Malba</w:t>
      </w:r>
    </w:p>
    <w:p w14:paraId="25F7DD81" w14:textId="2C24D045" w:rsidR="002D7824" w:rsidRDefault="00222CD8" w:rsidP="009C442A">
      <w:pPr>
        <w:ind w:firstLine="708"/>
        <w:rPr>
          <w:sz w:val="22"/>
          <w:szCs w:val="22"/>
        </w:rPr>
      </w:pPr>
      <w:r>
        <w:rPr>
          <w:sz w:val="22"/>
          <w:szCs w:val="22"/>
        </w:rPr>
        <w:t>Prostory budou nově vymalovány, včetně šatn</w:t>
      </w:r>
      <w:r w:rsidR="0019788B">
        <w:rPr>
          <w:sz w:val="22"/>
          <w:szCs w:val="22"/>
        </w:rPr>
        <w:t xml:space="preserve">y, </w:t>
      </w:r>
      <w:r>
        <w:rPr>
          <w:sz w:val="22"/>
          <w:szCs w:val="22"/>
        </w:rPr>
        <w:t>skladu</w:t>
      </w:r>
      <w:r w:rsidR="0019788B">
        <w:rPr>
          <w:sz w:val="22"/>
          <w:szCs w:val="22"/>
        </w:rPr>
        <w:t xml:space="preserve"> a odběrného boxu 122</w:t>
      </w:r>
      <w:r>
        <w:rPr>
          <w:sz w:val="22"/>
          <w:szCs w:val="22"/>
        </w:rPr>
        <w:t>.</w:t>
      </w:r>
    </w:p>
    <w:p w14:paraId="635732BF" w14:textId="77777777" w:rsidR="009C442A" w:rsidRDefault="009C442A" w:rsidP="009C442A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2342B8CF" w14:textId="77777777" w:rsidR="009C442A" w:rsidRPr="00A768D8" w:rsidRDefault="009C442A" w:rsidP="009C442A">
      <w:pPr>
        <w:autoSpaceDE w:val="0"/>
        <w:autoSpaceDN w:val="0"/>
        <w:adjustRightInd w:val="0"/>
        <w:rPr>
          <w:b/>
        </w:rPr>
      </w:pPr>
      <w:r w:rsidRPr="00A768D8">
        <w:rPr>
          <w:b/>
        </w:rPr>
        <w:t>Výplně otvorů:</w:t>
      </w:r>
    </w:p>
    <w:p w14:paraId="51B8947F" w14:textId="7D179DE8" w:rsidR="009C442A" w:rsidRPr="00256943" w:rsidRDefault="00A16E16" w:rsidP="009C442A">
      <w:pPr>
        <w:ind w:firstLine="708"/>
        <w:rPr>
          <w:sz w:val="22"/>
          <w:szCs w:val="22"/>
        </w:rPr>
      </w:pPr>
      <w:r>
        <w:rPr>
          <w:sz w:val="22"/>
          <w:szCs w:val="22"/>
        </w:rPr>
        <w:t>Nove vnitřní dveře do nové ocelové zárubně.</w:t>
      </w:r>
    </w:p>
    <w:p w14:paraId="3125A7ED" w14:textId="77777777" w:rsidR="009C442A" w:rsidRPr="00256943" w:rsidRDefault="009C442A" w:rsidP="009C442A">
      <w:pPr>
        <w:ind w:firstLine="708"/>
        <w:rPr>
          <w:sz w:val="22"/>
          <w:szCs w:val="22"/>
        </w:rPr>
      </w:pPr>
    </w:p>
    <w:p w14:paraId="01B5AF99" w14:textId="4D2E5A0C" w:rsidR="00216FEB" w:rsidRPr="00A16E16" w:rsidRDefault="00A16E16" w:rsidP="00A16E16">
      <w:pPr>
        <w:rPr>
          <w:b/>
          <w:bCs/>
          <w:sz w:val="22"/>
          <w:szCs w:val="22"/>
        </w:rPr>
      </w:pPr>
      <w:r w:rsidRPr="00A16E16">
        <w:rPr>
          <w:b/>
          <w:bCs/>
          <w:sz w:val="22"/>
          <w:szCs w:val="22"/>
        </w:rPr>
        <w:t>Elektroinstalace</w:t>
      </w:r>
    </w:p>
    <w:p w14:paraId="1437AA53" w14:textId="79EB1F05" w:rsidR="00A16E16" w:rsidRDefault="00A16E16" w:rsidP="00A16E16">
      <w:pPr>
        <w:rPr>
          <w:sz w:val="22"/>
          <w:szCs w:val="22"/>
        </w:rPr>
      </w:pPr>
      <w:r>
        <w:rPr>
          <w:sz w:val="22"/>
          <w:szCs w:val="22"/>
        </w:rPr>
        <w:tab/>
        <w:t>V řešené části bude provedena nová elektroinstalace</w:t>
      </w:r>
      <w:r w:rsidR="0019788B">
        <w:rPr>
          <w:sz w:val="22"/>
          <w:szCs w:val="22"/>
        </w:rPr>
        <w:t>, bude provedeno nové osvětlení, a k jednotlivým křeslům bude přivedena elektřina, k jednotlivým odběrným zařízením</w:t>
      </w:r>
      <w:r w:rsidR="00695051">
        <w:rPr>
          <w:sz w:val="22"/>
          <w:szCs w:val="22"/>
        </w:rPr>
        <w:t xml:space="preserve"> a k obslužnému PC</w:t>
      </w:r>
      <w:r w:rsidR="0019788B">
        <w:rPr>
          <w:sz w:val="22"/>
          <w:szCs w:val="22"/>
        </w:rPr>
        <w:t>. Dále bude provedeno nové osvětlení, která bude umístěno v novém podhledu</w:t>
      </w:r>
      <w:r>
        <w:rPr>
          <w:sz w:val="22"/>
          <w:szCs w:val="22"/>
        </w:rPr>
        <w:t>.</w:t>
      </w:r>
      <w:r w:rsidR="00695051">
        <w:rPr>
          <w:sz w:val="22"/>
          <w:szCs w:val="22"/>
        </w:rPr>
        <w:t xml:space="preserve"> Podrobně řešeno v samostatné části.</w:t>
      </w:r>
    </w:p>
    <w:p w14:paraId="68D43687" w14:textId="77777777" w:rsidR="00695051" w:rsidRDefault="00695051" w:rsidP="00A16E16">
      <w:pPr>
        <w:rPr>
          <w:sz w:val="22"/>
          <w:szCs w:val="22"/>
        </w:rPr>
      </w:pPr>
    </w:p>
    <w:p w14:paraId="4650C446" w14:textId="50D034FD" w:rsidR="00695051" w:rsidRPr="00A16E16" w:rsidRDefault="00695051" w:rsidP="0069505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Klimatizace</w:t>
      </w:r>
    </w:p>
    <w:p w14:paraId="23869D54" w14:textId="1326DF97" w:rsidR="00695051" w:rsidRDefault="00695051" w:rsidP="0069505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>Bude provedena příprava pro klimatizační jednotku.</w:t>
      </w:r>
    </w:p>
    <w:p w14:paraId="2816C6B1" w14:textId="77777777" w:rsidR="00695051" w:rsidRDefault="00695051" w:rsidP="00A16E16">
      <w:pPr>
        <w:rPr>
          <w:sz w:val="22"/>
          <w:szCs w:val="22"/>
        </w:rPr>
      </w:pPr>
    </w:p>
    <w:p w14:paraId="3075E438" w14:textId="72084C52" w:rsidR="00695051" w:rsidRPr="00A16E16" w:rsidRDefault="00695051" w:rsidP="00695051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Vytápění</w:t>
      </w:r>
    </w:p>
    <w:p w14:paraId="31D69179" w14:textId="1594B32C" w:rsidR="00695051" w:rsidRDefault="00695051" w:rsidP="00695051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>Bude provedena demontáž stávajících radiátorů a úprava otopné soustavy, protože radiátory budou dány do nové výšky, protože bude snížená podlaha.</w:t>
      </w:r>
    </w:p>
    <w:p w14:paraId="3548AF67" w14:textId="77777777" w:rsidR="00A16E16" w:rsidRPr="0032109D" w:rsidRDefault="00A16E16" w:rsidP="00A16E16">
      <w:pPr>
        <w:rPr>
          <w:sz w:val="22"/>
          <w:szCs w:val="22"/>
        </w:rPr>
      </w:pPr>
    </w:p>
    <w:p w14:paraId="7727C833" w14:textId="77777777" w:rsidR="00481880" w:rsidRDefault="00481880" w:rsidP="00481880">
      <w:pPr>
        <w:autoSpaceDE w:val="0"/>
        <w:autoSpaceDN w:val="0"/>
        <w:adjustRightInd w:val="0"/>
        <w:rPr>
          <w:rFonts w:ascii="NimbusSansL-Regu" w:hAnsi="NimbusSansL-Regu" w:cs="NimbusSansL-Regu"/>
          <w:sz w:val="25"/>
          <w:szCs w:val="25"/>
        </w:rPr>
      </w:pPr>
      <w:r>
        <w:rPr>
          <w:rFonts w:ascii="NimbusSansL-Regu" w:hAnsi="NimbusSansL-Regu" w:cs="NimbusSansL-Regu"/>
          <w:sz w:val="25"/>
          <w:szCs w:val="25"/>
        </w:rPr>
        <w:t xml:space="preserve">stavební </w:t>
      </w:r>
      <w:proofErr w:type="gramStart"/>
      <w:r>
        <w:rPr>
          <w:rFonts w:ascii="NimbusSansL-Regu" w:hAnsi="NimbusSansL-Regu" w:cs="NimbusSansL-Regu"/>
          <w:sz w:val="25"/>
          <w:szCs w:val="25"/>
        </w:rPr>
        <w:t>fyzika - tepelná</w:t>
      </w:r>
      <w:proofErr w:type="gramEnd"/>
      <w:r>
        <w:rPr>
          <w:rFonts w:ascii="NimbusSansL-Regu" w:hAnsi="NimbusSansL-Regu" w:cs="NimbusSansL-Regu"/>
          <w:sz w:val="25"/>
          <w:szCs w:val="25"/>
        </w:rPr>
        <w:t xml:space="preserve"> technika, osvětlení, oslunění, akustika / hluk, vibrace - popis řešení, výpis použitých norem.</w:t>
      </w:r>
    </w:p>
    <w:p w14:paraId="198DB09D" w14:textId="1F99C051" w:rsidR="00481880" w:rsidRDefault="00481880" w:rsidP="00A16E16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  <w:r w:rsidR="00A16E16">
        <w:rPr>
          <w:sz w:val="22"/>
          <w:szCs w:val="22"/>
        </w:rPr>
        <w:t xml:space="preserve">Změna nemají vliv na tepelně technické vlastnosti objektu, ani na osvětlení místností, větrání zůstává stávající přirozeně okny. </w:t>
      </w:r>
    </w:p>
    <w:p w14:paraId="6BBD256A" w14:textId="77777777" w:rsidR="00481880" w:rsidRDefault="00481880" w:rsidP="00481880">
      <w:pPr>
        <w:autoSpaceDE w:val="0"/>
        <w:autoSpaceDN w:val="0"/>
        <w:adjustRightInd w:val="0"/>
        <w:ind w:firstLine="708"/>
      </w:pPr>
    </w:p>
    <w:p w14:paraId="52513E0E" w14:textId="65B79A54" w:rsidR="00481880" w:rsidRDefault="00481880" w:rsidP="00481880">
      <w:pPr>
        <w:autoSpaceDE w:val="0"/>
        <w:autoSpaceDN w:val="0"/>
        <w:adjustRightInd w:val="0"/>
        <w:ind w:firstLine="708"/>
      </w:pPr>
    </w:p>
    <w:p w14:paraId="4FA87277" w14:textId="0C3C12EE" w:rsidR="00451F48" w:rsidRDefault="00451F48" w:rsidP="00481880">
      <w:pPr>
        <w:autoSpaceDE w:val="0"/>
        <w:autoSpaceDN w:val="0"/>
        <w:adjustRightInd w:val="0"/>
        <w:ind w:firstLine="708"/>
      </w:pPr>
    </w:p>
    <w:p w14:paraId="77AEE3D0" w14:textId="77777777" w:rsidR="00451F48" w:rsidRDefault="00451F48" w:rsidP="00481880">
      <w:pPr>
        <w:autoSpaceDE w:val="0"/>
        <w:autoSpaceDN w:val="0"/>
        <w:adjustRightInd w:val="0"/>
        <w:ind w:firstLine="708"/>
      </w:pPr>
    </w:p>
    <w:p w14:paraId="11C68451" w14:textId="6F10F6AC" w:rsidR="00481880" w:rsidRDefault="00481880" w:rsidP="00481880">
      <w:r>
        <w:t xml:space="preserve">V Kyjově – </w:t>
      </w:r>
      <w:r w:rsidR="00A16E16">
        <w:t xml:space="preserve">květen </w:t>
      </w:r>
      <w:r w:rsidR="00451F48">
        <w:t>2023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</w:t>
      </w:r>
    </w:p>
    <w:p w14:paraId="560BA870" w14:textId="2AD2798B" w:rsidR="006C45AD" w:rsidRDefault="00481880">
      <w:r>
        <w:t>Vypracoval: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Ing. Robin Zelinka</w:t>
      </w:r>
    </w:p>
    <w:p w14:paraId="728F40AE" w14:textId="77777777" w:rsidR="00FF0D79" w:rsidRDefault="00FF0D79"/>
    <w:p w14:paraId="363F24D8" w14:textId="77B06F36" w:rsidR="00FF0D79" w:rsidRDefault="00FF0D79">
      <w:r>
        <w:rPr>
          <w:noProof/>
        </w:rPr>
        <w:lastRenderedPageBreak/>
        <w:drawing>
          <wp:inline distT="0" distB="0" distL="0" distR="0" wp14:anchorId="64856DFD" wp14:editId="6FAA69F9">
            <wp:extent cx="5760720" cy="4323080"/>
            <wp:effectExtent l="0" t="0" r="0" b="1270"/>
            <wp:docPr id="116903678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F0D79" w:rsidSect="00C96908">
      <w:footerReference w:type="even" r:id="rId8"/>
      <w:footerReference w:type="default" r:id="rId9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A29CC" w14:textId="77777777" w:rsidR="00B40540" w:rsidRDefault="00B40540" w:rsidP="00481880">
      <w:r>
        <w:separator/>
      </w:r>
    </w:p>
  </w:endnote>
  <w:endnote w:type="continuationSeparator" w:id="0">
    <w:p w14:paraId="67B7949A" w14:textId="77777777" w:rsidR="00B40540" w:rsidRDefault="00B40540" w:rsidP="00481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sL-Regu">
    <w:altName w:val="Calibri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87174" w14:textId="79E54004" w:rsidR="00E94557" w:rsidRDefault="00B926B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96908">
      <w:rPr>
        <w:rStyle w:val="slostrnky"/>
        <w:noProof/>
      </w:rPr>
      <w:t>3</w:t>
    </w:r>
    <w:r>
      <w:rPr>
        <w:rStyle w:val="slostrnky"/>
      </w:rPr>
      <w:fldChar w:fldCharType="end"/>
    </w:r>
  </w:p>
  <w:p w14:paraId="6E853067" w14:textId="77777777" w:rsidR="00E94557" w:rsidRDefault="000000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3816543"/>
      <w:docPartObj>
        <w:docPartGallery w:val="Page Numbers (Bottom of Page)"/>
        <w:docPartUnique/>
      </w:docPartObj>
    </w:sdtPr>
    <w:sdtContent>
      <w:p w14:paraId="17B49B49" w14:textId="77777777" w:rsidR="00C96908" w:rsidRDefault="00C96908">
        <w:pPr>
          <w:pStyle w:val="Zpat"/>
          <w:jc w:val="center"/>
        </w:pPr>
      </w:p>
      <w:p w14:paraId="544318FB" w14:textId="04F3CAB8" w:rsidR="00C96908" w:rsidRDefault="00C9690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697CF7" w14:textId="76A9342A" w:rsidR="00E94557" w:rsidRDefault="00000000" w:rsidP="0048188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5B01D" w14:textId="77777777" w:rsidR="00B40540" w:rsidRDefault="00B40540" w:rsidP="00481880">
      <w:r>
        <w:separator/>
      </w:r>
    </w:p>
  </w:footnote>
  <w:footnote w:type="continuationSeparator" w:id="0">
    <w:p w14:paraId="2F2D8A4C" w14:textId="77777777" w:rsidR="00B40540" w:rsidRDefault="00B40540" w:rsidP="00481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0163E"/>
    <w:multiLevelType w:val="hybridMultilevel"/>
    <w:tmpl w:val="F00ED178"/>
    <w:lvl w:ilvl="0" w:tplc="42EE17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33809"/>
    <w:multiLevelType w:val="hybridMultilevel"/>
    <w:tmpl w:val="566A9584"/>
    <w:lvl w:ilvl="0" w:tplc="CE52CB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C34C0"/>
    <w:multiLevelType w:val="hybridMultilevel"/>
    <w:tmpl w:val="C18473CA"/>
    <w:lvl w:ilvl="0" w:tplc="03924F8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45E1D90"/>
    <w:multiLevelType w:val="hybridMultilevel"/>
    <w:tmpl w:val="9D425890"/>
    <w:lvl w:ilvl="0" w:tplc="589CC0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A22B74"/>
    <w:multiLevelType w:val="hybridMultilevel"/>
    <w:tmpl w:val="A2A89906"/>
    <w:lvl w:ilvl="0" w:tplc="F28EC4D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723C1"/>
    <w:multiLevelType w:val="hybridMultilevel"/>
    <w:tmpl w:val="5CC2D14E"/>
    <w:lvl w:ilvl="0" w:tplc="EAE618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373264">
    <w:abstractNumId w:val="2"/>
  </w:num>
  <w:num w:numId="2" w16cid:durableId="164172891">
    <w:abstractNumId w:val="0"/>
  </w:num>
  <w:num w:numId="3" w16cid:durableId="1449203552">
    <w:abstractNumId w:val="4"/>
  </w:num>
  <w:num w:numId="4" w16cid:durableId="1201475185">
    <w:abstractNumId w:val="1"/>
  </w:num>
  <w:num w:numId="5" w16cid:durableId="1478839144">
    <w:abstractNumId w:val="3"/>
  </w:num>
  <w:num w:numId="6" w16cid:durableId="16947693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619"/>
    <w:rsid w:val="0000107E"/>
    <w:rsid w:val="00024E12"/>
    <w:rsid w:val="000A7D96"/>
    <w:rsid w:val="000A7E6A"/>
    <w:rsid w:val="00100A22"/>
    <w:rsid w:val="00154A1F"/>
    <w:rsid w:val="001829AC"/>
    <w:rsid w:val="0019788B"/>
    <w:rsid w:val="001B532A"/>
    <w:rsid w:val="001C7BC6"/>
    <w:rsid w:val="001E2142"/>
    <w:rsid w:val="00211906"/>
    <w:rsid w:val="00216FEB"/>
    <w:rsid w:val="00222CD8"/>
    <w:rsid w:val="00232410"/>
    <w:rsid w:val="00277B7A"/>
    <w:rsid w:val="00284BC3"/>
    <w:rsid w:val="002D7824"/>
    <w:rsid w:val="002E024C"/>
    <w:rsid w:val="0033553F"/>
    <w:rsid w:val="003404F6"/>
    <w:rsid w:val="003D480F"/>
    <w:rsid w:val="00451F48"/>
    <w:rsid w:val="00466C4A"/>
    <w:rsid w:val="00481880"/>
    <w:rsid w:val="0050597A"/>
    <w:rsid w:val="005246E3"/>
    <w:rsid w:val="00531731"/>
    <w:rsid w:val="0056295A"/>
    <w:rsid w:val="005707E9"/>
    <w:rsid w:val="00594B3F"/>
    <w:rsid w:val="005A3F81"/>
    <w:rsid w:val="005C1954"/>
    <w:rsid w:val="005F5FB8"/>
    <w:rsid w:val="00675E1E"/>
    <w:rsid w:val="00695051"/>
    <w:rsid w:val="006C09BD"/>
    <w:rsid w:val="006C45AD"/>
    <w:rsid w:val="006E4284"/>
    <w:rsid w:val="007447F7"/>
    <w:rsid w:val="00757F99"/>
    <w:rsid w:val="00792DF9"/>
    <w:rsid w:val="007C0445"/>
    <w:rsid w:val="00844668"/>
    <w:rsid w:val="00882194"/>
    <w:rsid w:val="008A3342"/>
    <w:rsid w:val="0093785A"/>
    <w:rsid w:val="00961A57"/>
    <w:rsid w:val="00994982"/>
    <w:rsid w:val="009C442A"/>
    <w:rsid w:val="009D1873"/>
    <w:rsid w:val="00A06524"/>
    <w:rsid w:val="00A16E16"/>
    <w:rsid w:val="00A56F6F"/>
    <w:rsid w:val="00A70AE4"/>
    <w:rsid w:val="00B16619"/>
    <w:rsid w:val="00B40540"/>
    <w:rsid w:val="00B926B7"/>
    <w:rsid w:val="00BE1DE1"/>
    <w:rsid w:val="00BE7CDA"/>
    <w:rsid w:val="00C14C6E"/>
    <w:rsid w:val="00C34BA7"/>
    <w:rsid w:val="00C92D00"/>
    <w:rsid w:val="00C96908"/>
    <w:rsid w:val="00D21455"/>
    <w:rsid w:val="00DE6600"/>
    <w:rsid w:val="00DE6906"/>
    <w:rsid w:val="00E32037"/>
    <w:rsid w:val="00E740E7"/>
    <w:rsid w:val="00E75F60"/>
    <w:rsid w:val="00E85CE3"/>
    <w:rsid w:val="00E93041"/>
    <w:rsid w:val="00EE293A"/>
    <w:rsid w:val="00EE3C13"/>
    <w:rsid w:val="00EE4993"/>
    <w:rsid w:val="00F704AF"/>
    <w:rsid w:val="00F9453D"/>
    <w:rsid w:val="00FF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2AC74"/>
  <w15:chartTrackingRefBased/>
  <w15:docId w15:val="{3595E020-211B-4479-86AD-1739C5C2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5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q4l5">
    <w:name w:val="q4 l5"/>
    <w:basedOn w:val="Normln"/>
    <w:rsid w:val="00481880"/>
    <w:pPr>
      <w:spacing w:before="100" w:beforeAutospacing="1" w:after="100" w:afterAutospacing="1"/>
    </w:pPr>
    <w:rPr>
      <w:rFonts w:ascii="Arial Unicode MS" w:hAnsi="Arial Unicode MS"/>
    </w:rPr>
  </w:style>
  <w:style w:type="paragraph" w:styleId="Zpat">
    <w:name w:val="footer"/>
    <w:basedOn w:val="Normln"/>
    <w:link w:val="ZpatChar"/>
    <w:uiPriority w:val="99"/>
    <w:rsid w:val="00481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88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481880"/>
  </w:style>
  <w:style w:type="paragraph" w:styleId="Zkladntextodsazen">
    <w:name w:val="Body Text Indent"/>
    <w:basedOn w:val="Normln"/>
    <w:link w:val="ZkladntextodsazenChar"/>
    <w:semiHidden/>
    <w:rsid w:val="00481880"/>
    <w:pPr>
      <w:widowControl w:val="0"/>
      <w:suppressAutoHyphens/>
      <w:spacing w:after="120"/>
      <w:ind w:left="283"/>
    </w:pPr>
    <w:rPr>
      <w:rFonts w:eastAsia="Arial Unicode MS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81880"/>
    <w:rPr>
      <w:rFonts w:ascii="Times New Roman" w:eastAsia="Arial Unicode MS" w:hAnsi="Times New Roman" w:cs="Times New Roman"/>
      <w:sz w:val="24"/>
      <w:szCs w:val="20"/>
    </w:rPr>
  </w:style>
  <w:style w:type="paragraph" w:styleId="FormtovanvHTML">
    <w:name w:val="HTML Preformatted"/>
    <w:basedOn w:val="Normln"/>
    <w:link w:val="FormtovanvHTMLChar"/>
    <w:semiHidden/>
    <w:rsid w:val="00481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481880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Normln1">
    <w:name w:val="Normální1"/>
    <w:basedOn w:val="Normln"/>
    <w:rsid w:val="00481880"/>
    <w:pPr>
      <w:widowControl w:val="0"/>
      <w:suppressAutoHyphens/>
    </w:pPr>
    <w:rPr>
      <w:color w:val="00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818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88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96908"/>
    <w:pPr>
      <w:ind w:left="720"/>
      <w:contextualSpacing/>
    </w:pPr>
  </w:style>
  <w:style w:type="character" w:styleId="PromnnHTML">
    <w:name w:val="HTML Variable"/>
    <w:semiHidden/>
    <w:rsid w:val="009949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4</Pages>
  <Words>744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zelinka</dc:creator>
  <cp:keywords/>
  <dc:description/>
  <cp:lastModifiedBy>Robin Zelinka</cp:lastModifiedBy>
  <cp:revision>50</cp:revision>
  <dcterms:created xsi:type="dcterms:W3CDTF">2021-10-13T07:51:00Z</dcterms:created>
  <dcterms:modified xsi:type="dcterms:W3CDTF">2023-07-13T09:21:00Z</dcterms:modified>
</cp:coreProperties>
</file>